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4D" w:rsidRDefault="00620263" w:rsidP="00620263">
      <w:pPr>
        <w:jc w:val="center"/>
        <w:rPr>
          <w:sz w:val="40"/>
          <w:szCs w:val="40"/>
        </w:rPr>
      </w:pPr>
      <w:r w:rsidRPr="00620263">
        <w:rPr>
          <w:sz w:val="40"/>
          <w:szCs w:val="40"/>
        </w:rPr>
        <w:t>Юрий Степанович Нечаев-Мальцов,</w:t>
      </w:r>
      <w:r>
        <w:rPr>
          <w:sz w:val="40"/>
          <w:szCs w:val="40"/>
        </w:rPr>
        <w:t xml:space="preserve"> русский меценат</w:t>
      </w:r>
    </w:p>
    <w:p w:rsidR="00620263" w:rsidRPr="005C1743" w:rsidRDefault="00620263" w:rsidP="00620263">
      <w:pPr>
        <w:jc w:val="center"/>
        <w:rPr>
          <w:sz w:val="36"/>
          <w:szCs w:val="36"/>
        </w:rPr>
      </w:pPr>
      <w:r w:rsidRPr="005C1743">
        <w:rPr>
          <w:sz w:val="36"/>
          <w:szCs w:val="36"/>
        </w:rPr>
        <w:t>рассказ ученика 6 класса «К» ГБОУ СОШ №1955 (СП 4)</w:t>
      </w:r>
    </w:p>
    <w:p w:rsidR="00620263" w:rsidRDefault="00620263" w:rsidP="00620263">
      <w:pPr>
        <w:jc w:val="center"/>
        <w:rPr>
          <w:sz w:val="40"/>
          <w:szCs w:val="40"/>
        </w:rPr>
      </w:pPr>
      <w:r>
        <w:rPr>
          <w:sz w:val="40"/>
          <w:szCs w:val="40"/>
        </w:rPr>
        <w:t>Пиастро Романа</w:t>
      </w:r>
    </w:p>
    <w:p w:rsidR="00620263" w:rsidRDefault="00620263" w:rsidP="00620263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 Билык Э.А.</w:t>
      </w:r>
    </w:p>
    <w:p w:rsidR="00620263" w:rsidRDefault="00620263" w:rsidP="00620263">
      <w:pPr>
        <w:jc w:val="center"/>
        <w:rPr>
          <w:sz w:val="32"/>
          <w:szCs w:val="32"/>
        </w:rPr>
      </w:pPr>
    </w:p>
    <w:p w:rsidR="00620263" w:rsidRDefault="00620263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Я хочу рассказать о замечательном человеке, русском меценате, дипломате, фабриканте, владельце стекольных заводов, почётном гражданине города Владимира Юрии Степановиче Нечаеве-Мальцове.</w:t>
      </w:r>
    </w:p>
    <w:p w:rsidR="00BD1A0E" w:rsidRDefault="00620263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Ю.С.Нечаев (сначала у него была такая фамилия) родился 11 октября 1834 года</w:t>
      </w:r>
      <w:r w:rsidR="00BD1A0E">
        <w:rPr>
          <w:sz w:val="32"/>
          <w:szCs w:val="32"/>
        </w:rPr>
        <w:t xml:space="preserve"> в селе Полибино (Липецкая область). В его жизни огромную роль сыграл отец, Степан Дмитриевич, который был не только сенатором, обер-прокурором, действительным статским советником, но и известным археологом, историком, поэтом и основателем первого музея Куликовской битвы.</w:t>
      </w:r>
    </w:p>
    <w:p w:rsidR="00BD1A0E" w:rsidRDefault="00BD1A0E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Ю.С.Нечаев служил в главном архиве Министерства иностранных дел, ездил с дипломатическими поручениями в Париж, Берлин и др.города.</w:t>
      </w:r>
    </w:p>
    <w:p w:rsidR="00DF5A80" w:rsidRDefault="00BD1A0E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В 1880 году он получает наследство от своего дяди, родного брата своей матери Ивана Сергеевича Мальцова</w:t>
      </w:r>
      <w:r w:rsidR="00DF5A80">
        <w:rPr>
          <w:sz w:val="32"/>
          <w:szCs w:val="32"/>
        </w:rPr>
        <w:t xml:space="preserve"> и становится владельцем фабрик, заводов в различных уголках России. Самым крупным из этих заводов был Гусевский хрустальный завод во Владимирской области. Когда Ю.С.Нечаев принял наследство, он добавил к своей фамилии фамилию дяди и стал Нечаевым-Мальцовым.</w:t>
      </w:r>
    </w:p>
    <w:p w:rsidR="00620263" w:rsidRDefault="00DF5A80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Живя в Санкт-Петербурге, он попечительствовал Морскому благотворительному обществу, Сергиевскому православному братству, Николаевской женской больнице, а также помогал Дому призрения и ремесленного образования бедных детей. Он также был попечителем</w:t>
      </w:r>
      <w:r w:rsidR="005C1743">
        <w:rPr>
          <w:sz w:val="32"/>
          <w:szCs w:val="32"/>
        </w:rPr>
        <w:t xml:space="preserve"> Школы Императорского Женского </w:t>
      </w:r>
      <w:r w:rsidR="005C1743">
        <w:rPr>
          <w:sz w:val="32"/>
          <w:szCs w:val="32"/>
        </w:rPr>
        <w:lastRenderedPageBreak/>
        <w:t>патриотического общества имени Великой княгини Екатерины Михайловны, членом Попечительного комитета о сёстрах Красного креста. Он пожертвовал деньги на строительство двух больничных павильонов и здания Убежища для престарелых сестёр милосердия имени Императора Александра 3.  Финансировал деятельность медицинских учреждений.  Кроме этого,  Нечаев-Мальцов был вице-председателем Общества поощрения художеств и субсидировал журнал «Художественные сокровища России».</w:t>
      </w:r>
    </w:p>
    <w:p w:rsidR="003B66DC" w:rsidRDefault="003B66DC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Во Владимире он основывает Техническое училище имени своего дяди И.С.Мальцова. Позже воздвигает в центре города Гуся, ставшего именоваться при нём Гусь-Хрустальным, величественный храм Святого Георгия по проекту Н.Л.Бенуа, а в селе Берёзовка – храм Дмитрия Солунского в память воинов, павших в Куликовской битве. Храмы рсписывал великий русский живописец В.М.Васнецов. Позже и  в Гусь-Хрустальном и в Москве,  он спонсирует строительство богаделен.</w:t>
      </w:r>
    </w:p>
    <w:p w:rsidR="001A0222" w:rsidRDefault="003B66DC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Одним из самых любимых детищ Нечаева-Мальцова</w:t>
      </w:r>
      <w:r w:rsidR="005D3CBB">
        <w:rPr>
          <w:sz w:val="32"/>
          <w:szCs w:val="32"/>
        </w:rPr>
        <w:t xml:space="preserve"> стал Музей изящных искусств (ГМИИ имени А.С.Пушкина) в Москве. На строительство музея он пожертвовал более 2000000 рублей. Он помог приобрести мраморную и гранитную облицовку, беломраморную колоннаду главного фасада, портик, украшенный фризами. На его средства из Италии были выписаны искусные каменотёсы, он оплатил оформление центральной парадной лестницы разноцветными породами венгерского мрамора – серого, жёлтого, розового, красного и зелёного и «Белого зала». 300 рабочих, нанятых  Нечаевым-Мальцовым, добывали на Урале белый мрамор особой морозоустойчивости; когда же выяснилось, что десятиметровые колонны для портика сделать в России невозможно, Юрий Степанович заказал их в Норвегии, зафрахтовал пароход для их доставки морем и баржи</w:t>
      </w:r>
      <w:r w:rsidR="00F64BB3">
        <w:rPr>
          <w:sz w:val="32"/>
          <w:szCs w:val="32"/>
        </w:rPr>
        <w:t xml:space="preserve"> </w:t>
      </w:r>
      <w:r w:rsidR="005D3CBB">
        <w:rPr>
          <w:sz w:val="32"/>
          <w:szCs w:val="32"/>
        </w:rPr>
        <w:t>для</w:t>
      </w:r>
      <w:r w:rsidR="00F64BB3">
        <w:rPr>
          <w:sz w:val="32"/>
          <w:szCs w:val="32"/>
        </w:rPr>
        <w:t xml:space="preserve"> сплава по рекам до самой Москвы. На фасаде здания музея, который с 1937 года носит </w:t>
      </w:r>
      <w:r w:rsidR="00F64BB3">
        <w:rPr>
          <w:sz w:val="32"/>
          <w:szCs w:val="32"/>
        </w:rPr>
        <w:lastRenderedPageBreak/>
        <w:t>имя А.С.Пушкина, установлена мемориальная доска с барельефом Ю.С.Нечаева-Мальцова.</w:t>
      </w:r>
      <w:r w:rsidR="001A0222">
        <w:rPr>
          <w:sz w:val="32"/>
          <w:szCs w:val="32"/>
        </w:rPr>
        <w:t xml:space="preserve"> </w:t>
      </w:r>
    </w:p>
    <w:p w:rsidR="00C96B33" w:rsidRDefault="001A0222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Ю.С.Нечаев-Мальцов был хорошо знаком с Л.Н.Толстым,  И.Е.Репиным, И.К.Айвазовским, К.А.Коровиным, В.Д.Поленовым, В.В.Васнецовым, И.В.Цветаевым, </w:t>
      </w:r>
      <w:r w:rsidR="00C96B33">
        <w:rPr>
          <w:sz w:val="32"/>
          <w:szCs w:val="32"/>
        </w:rPr>
        <w:t>Н.Л.Бенуа. В его родном селе Полибино до сих пор сохранилась удивительная по красоте стальная ажурная сетчатая башня, выполненная по проекту инженера В.Г.Шухова. Она была куплена Ю.С.Нечаевым-Мальцовым на Нижегородской промышленной выставке.</w:t>
      </w:r>
    </w:p>
    <w:p w:rsidR="003B66DC" w:rsidRPr="00620263" w:rsidRDefault="00C96B33" w:rsidP="00620263">
      <w:pPr>
        <w:rPr>
          <w:sz w:val="32"/>
          <w:szCs w:val="32"/>
        </w:rPr>
      </w:pPr>
      <w:r>
        <w:rPr>
          <w:sz w:val="32"/>
          <w:szCs w:val="32"/>
        </w:rPr>
        <w:t xml:space="preserve">   Умер </w:t>
      </w:r>
      <w:r w:rsidR="00D3042D">
        <w:rPr>
          <w:sz w:val="32"/>
          <w:szCs w:val="32"/>
        </w:rPr>
        <w:t>Нечаев-Мальцов в 1914 году. Он был воистину Великим сыном родной России.</w:t>
      </w:r>
      <w:bookmarkStart w:id="0" w:name="_GoBack"/>
      <w:bookmarkEnd w:id="0"/>
      <w:r w:rsidR="005D3CBB">
        <w:rPr>
          <w:sz w:val="32"/>
          <w:szCs w:val="32"/>
        </w:rPr>
        <w:t xml:space="preserve"> </w:t>
      </w:r>
    </w:p>
    <w:sectPr w:rsidR="003B66DC" w:rsidRPr="006202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21" w:rsidRDefault="005C5221" w:rsidP="00017337">
      <w:pPr>
        <w:spacing w:after="0" w:line="240" w:lineRule="auto"/>
      </w:pPr>
      <w:r>
        <w:separator/>
      </w:r>
    </w:p>
  </w:endnote>
  <w:endnote w:type="continuationSeparator" w:id="0">
    <w:p w:rsidR="005C5221" w:rsidRDefault="005C5221" w:rsidP="0001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21" w:rsidRDefault="005C5221" w:rsidP="00017337">
      <w:pPr>
        <w:spacing w:after="0" w:line="240" w:lineRule="auto"/>
      </w:pPr>
      <w:r>
        <w:separator/>
      </w:r>
    </w:p>
  </w:footnote>
  <w:footnote w:type="continuationSeparator" w:id="0">
    <w:p w:rsidR="005C5221" w:rsidRDefault="005C5221" w:rsidP="0001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528487"/>
      <w:docPartObj>
        <w:docPartGallery w:val="Page Numbers (Top of Page)"/>
        <w:docPartUnique/>
      </w:docPartObj>
    </w:sdtPr>
    <w:sdtContent>
      <w:p w:rsidR="005C1743" w:rsidRDefault="005C1743" w:rsidP="005C1743">
        <w:pPr>
          <w:pStyle w:val="a3"/>
        </w:pPr>
        <w: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042D">
          <w:rPr>
            <w:noProof/>
          </w:rPr>
          <w:t>3</w:t>
        </w:r>
        <w:r>
          <w:fldChar w:fldCharType="end"/>
        </w:r>
      </w:p>
    </w:sdtContent>
  </w:sdt>
  <w:p w:rsidR="00017337" w:rsidRDefault="0001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37"/>
    <w:rsid w:val="00017337"/>
    <w:rsid w:val="00033B4D"/>
    <w:rsid w:val="001A0222"/>
    <w:rsid w:val="003B66DC"/>
    <w:rsid w:val="005C1743"/>
    <w:rsid w:val="005C5221"/>
    <w:rsid w:val="005D3CBB"/>
    <w:rsid w:val="00620263"/>
    <w:rsid w:val="00BD1A0E"/>
    <w:rsid w:val="00C96B33"/>
    <w:rsid w:val="00D3042D"/>
    <w:rsid w:val="00DF5A80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4D1F-C0AF-4B2E-9892-BA3B942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337"/>
  </w:style>
  <w:style w:type="paragraph" w:styleId="a5">
    <w:name w:val="footer"/>
    <w:basedOn w:val="a"/>
    <w:link w:val="a6"/>
    <w:uiPriority w:val="99"/>
    <w:unhideWhenUsed/>
    <w:rsid w:val="0001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A404-1102-422B-9631-1AD4DF9B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1</cp:revision>
  <dcterms:created xsi:type="dcterms:W3CDTF">2015-11-14T18:32:00Z</dcterms:created>
  <dcterms:modified xsi:type="dcterms:W3CDTF">2015-11-14T20:37:00Z</dcterms:modified>
</cp:coreProperties>
</file>